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E2" w:rsidRDefault="007657E2">
      <w:pPr>
        <w:jc w:val="both"/>
        <w:rPr>
          <w:sz w:val="24"/>
        </w:rPr>
      </w:pPr>
      <w:bookmarkStart w:id="0" w:name="_GoBack"/>
      <w:bookmarkEnd w:id="0"/>
    </w:p>
    <w:p w:rsidR="007657E2" w:rsidRDefault="008F22CC">
      <w:pPr>
        <w:jc w:val="both"/>
        <w:rPr>
          <w:sz w:val="24"/>
        </w:rPr>
      </w:pPr>
      <w:r>
        <w:rPr>
          <w:sz w:val="24"/>
        </w:rPr>
        <w:t>All areas seeded and mulched shall be tacked with asphalt.  Crimping of straw in lieu of asphalt tack shall not be allowed on this project.</w:t>
      </w:r>
    </w:p>
    <w:p w:rsidR="007657E2" w:rsidRDefault="007657E2">
      <w:pPr>
        <w:jc w:val="both"/>
        <w:rPr>
          <w:sz w:val="24"/>
        </w:rPr>
      </w:pPr>
    </w:p>
    <w:p w:rsidR="007657E2" w:rsidRDefault="008F22CC">
      <w:pPr>
        <w:rPr>
          <w:b/>
          <w:sz w:val="24"/>
          <w:u w:val="single"/>
        </w:rPr>
      </w:pPr>
      <w:r>
        <w:rPr>
          <w:b/>
          <w:sz w:val="24"/>
          <w:u w:val="single"/>
        </w:rPr>
        <w:t>CRIMPING STRAW MULCH:</w:t>
      </w:r>
    </w:p>
    <w:p w:rsidR="007657E2" w:rsidRDefault="007657E2">
      <w:pPr>
        <w:jc w:val="both"/>
        <w:rPr>
          <w:sz w:val="24"/>
        </w:rPr>
      </w:pPr>
    </w:p>
    <w:p w:rsidR="007657E2" w:rsidRDefault="008F22CC">
      <w:pPr>
        <w:jc w:val="both"/>
        <w:rPr>
          <w:color w:val="000000"/>
          <w:sz w:val="24"/>
        </w:rPr>
      </w:pPr>
      <w:r>
        <w:rPr>
          <w:color w:val="000000"/>
          <w:sz w:val="24"/>
        </w:rPr>
        <w:t>Crimping shall be required on this project adjacent to any section of roadway where traffic is to be maintained or allowed during construction.  In areas within six feet of the edge of pavement, straw is to be applied and then crimped. After the crimping operation is complete, an additional application of straw shall be applied and immediately tacked with a sufficient amount of undiluted emulsified asphalt.</w:t>
      </w:r>
    </w:p>
    <w:p w:rsidR="007657E2" w:rsidRDefault="007657E2">
      <w:pPr>
        <w:jc w:val="both"/>
        <w:rPr>
          <w:color w:val="000000"/>
          <w:sz w:val="24"/>
        </w:rPr>
      </w:pPr>
    </w:p>
    <w:p w:rsidR="007657E2" w:rsidRDefault="008F22CC">
      <w:pPr>
        <w:jc w:val="both"/>
        <w:rPr>
          <w:color w:val="000000"/>
          <w:sz w:val="24"/>
        </w:rPr>
      </w:pPr>
      <w:r>
        <w:rPr>
          <w:color w:val="000000"/>
          <w:sz w:val="24"/>
        </w:rPr>
        <w:t>Straw mulch shall be of sufficient length and quality to withstand the crimping operation.</w:t>
      </w:r>
    </w:p>
    <w:p w:rsidR="007657E2" w:rsidRDefault="007657E2">
      <w:pPr>
        <w:jc w:val="both"/>
        <w:rPr>
          <w:color w:val="000000"/>
          <w:sz w:val="24"/>
        </w:rPr>
      </w:pPr>
    </w:p>
    <w:p w:rsidR="007657E2" w:rsidRDefault="008F22CC">
      <w:pPr>
        <w:pStyle w:val="BodyText2"/>
        <w:jc w:val="both"/>
      </w:pPr>
      <w:r>
        <w:t>Crimping equipment including power source shall be subject to the approval of the Engineer providing that maximum spacing of crimper blades shall not exceed 8".</w:t>
      </w:r>
    </w:p>
    <w:sectPr w:rsidR="007657E2" w:rsidSect="009D4126">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7E2" w:rsidRDefault="008F22CC">
      <w:r>
        <w:separator/>
      </w:r>
    </w:p>
  </w:endnote>
  <w:endnote w:type="continuationSeparator" w:id="0">
    <w:p w:rsidR="007657E2" w:rsidRDefault="008F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7E2" w:rsidRDefault="008F22CC">
      <w:r>
        <w:separator/>
      </w:r>
    </w:p>
  </w:footnote>
  <w:footnote w:type="continuationSeparator" w:id="0">
    <w:p w:rsidR="007657E2" w:rsidRDefault="008F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CC"/>
    <w:rsid w:val="007657E2"/>
    <w:rsid w:val="008F22CC"/>
    <w:rsid w:val="009D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trike/>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trike/>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CONNECT-682931101-139</_dlc_DocId>
    <_dlc_DocIdUrl xmlns="16f00c2e-ac5c-418b-9f13-a0771dbd417d">
      <Url>https://connect.ncdot.gov/resources/roadside/_layouts/15/DocIdRedir.aspx?ID=CONNECT-682931101-139</Url>
      <Description>CONNECT-682931101-139</Description>
    </_dlc_DocIdUrl>
    <Section xmlns="94a382ea-555b-4d91-855a-8eb236df594f">Erosion and Sediment Control Special Provisions</Section>
    <FilterBy xmlns="94a382ea-555b-4d91-855a-8eb236df594f">2024 Special Provisions</FilterBy>
  </documentManagement>
</p:properties>
</file>

<file path=customXml/itemProps1.xml><?xml version="1.0" encoding="utf-8"?>
<ds:datastoreItem xmlns:ds="http://schemas.openxmlformats.org/officeDocument/2006/customXml" ds:itemID="{C533D461-0808-4C4E-8C0E-DD0C876C04BA}"/>
</file>

<file path=customXml/itemProps2.xml><?xml version="1.0" encoding="utf-8"?>
<ds:datastoreItem xmlns:ds="http://schemas.openxmlformats.org/officeDocument/2006/customXml" ds:itemID="{6A836CE1-EB19-4E3E-A2CC-29679B4B2257}"/>
</file>

<file path=customXml/itemProps3.xml><?xml version="1.0" encoding="utf-8"?>
<ds:datastoreItem xmlns:ds="http://schemas.openxmlformats.org/officeDocument/2006/customXml" ds:itemID="{C4CBBE20-A5E2-40CC-830D-308BAA23173E}"/>
</file>

<file path=customXml/itemProps4.xml><?xml version="1.0" encoding="utf-8"?>
<ds:datastoreItem xmlns:ds="http://schemas.openxmlformats.org/officeDocument/2006/customXml" ds:itemID="{D5C6A566-B38A-477D-804F-A324404DCDE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Crimping Straw Mulch:</vt:lpstr>
    </vt:vector>
  </TitlesOfParts>
  <Company>NCDOT</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Crimping Straw Mulch:</dc:title>
  <dc:subject/>
  <dc:creator>Andrew Blankenship</dc:creator>
  <cp:keywords/>
  <dc:description/>
  <cp:lastModifiedBy>Staley, Mark K</cp:lastModifiedBy>
  <cp:revision>3</cp:revision>
  <cp:lastPrinted>2003-01-13T17:53:00Z</cp:lastPrinted>
  <dcterms:created xsi:type="dcterms:W3CDTF">2011-08-16T18:48:00Z</dcterms:created>
  <dcterms:modified xsi:type="dcterms:W3CDTF">2011-09-01T16:29:00Z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_dlc_DocIdItemGuid">
    <vt:lpwstr>7228682f-7ec0-486c-8d4f-099d6d8d000b</vt:lpwstr>
  </property>
  <property fmtid="{D5CDD505-2E9C-101B-9397-08002B2CF9AE}" pid="4" name="Order0">
    <vt:lpwstr>01</vt:lpwstr>
  </property>
  <property fmtid="{D5CDD505-2E9C-101B-9397-08002B2CF9AE}" pid="5" name="Order">
    <vt:r8>3700</vt:r8>
  </property>
</Properties>
</file>